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A2126F">
        <w:rPr>
          <w:rFonts w:ascii="Arial" w:hAnsi="Arial" w:cs="Arial"/>
          <w:sz w:val="16"/>
          <w:szCs w:val="16"/>
        </w:rPr>
        <w:t>146</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A2126F">
        <w:rPr>
          <w:rFonts w:ascii="Arial" w:hAnsi="Arial" w:cs="Arial"/>
          <w:bCs/>
          <w:sz w:val="16"/>
          <w:szCs w:val="16"/>
        </w:rPr>
        <w:t>661</w:t>
      </w:r>
      <w:r w:rsidR="00F34C23">
        <w:rPr>
          <w:rFonts w:ascii="Arial" w:hAnsi="Arial" w:cs="Arial"/>
          <w:bCs/>
          <w:sz w:val="16"/>
          <w:szCs w:val="16"/>
        </w:rPr>
        <w:t>/201</w:t>
      </w:r>
      <w:r w:rsidR="00A2126F">
        <w:rPr>
          <w:rFonts w:ascii="Arial" w:hAnsi="Arial" w:cs="Arial"/>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w:t>
      </w:r>
      <w:r w:rsidR="00CE3113">
        <w:rPr>
          <w:rFonts w:ascii="Arial" w:hAnsi="Arial" w:cs="Arial"/>
          <w:bCs/>
          <w:sz w:val="16"/>
          <w:szCs w:val="16"/>
        </w:rPr>
        <w:t>1</w:t>
      </w:r>
      <w:r w:rsidR="00A2126F">
        <w:rPr>
          <w:rFonts w:ascii="Arial" w:hAnsi="Arial" w:cs="Arial"/>
          <w:bCs/>
          <w:sz w:val="16"/>
          <w:szCs w:val="16"/>
        </w:rPr>
        <w:t>601.14097-0000/2015</w:t>
      </w:r>
    </w:p>
    <w:p w:rsidR="009D2314" w:rsidRPr="00587C0E" w:rsidRDefault="009D2314" w:rsidP="009D2314">
      <w:pPr>
        <w:pStyle w:val="Cabealho"/>
        <w:rPr>
          <w:rFonts w:ascii="Arial" w:hAnsi="Arial" w:cs="Arial"/>
          <w:b/>
          <w:sz w:val="16"/>
          <w:szCs w:val="16"/>
        </w:rPr>
      </w:pPr>
    </w:p>
    <w:p w:rsidR="001E380D" w:rsidRPr="00A2126F" w:rsidRDefault="002E300A" w:rsidP="001E380D">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A80E46" w:rsidRPr="00887D35">
        <w:rPr>
          <w:rFonts w:ascii="Arial" w:hAnsi="Arial" w:cs="Arial"/>
          <w:bCs/>
          <w:sz w:val="16"/>
          <w:szCs w:val="16"/>
        </w:rPr>
        <w:t xml:space="preserve"> </w:t>
      </w:r>
      <w:r w:rsidR="00C60CF6" w:rsidRPr="00C60CF6">
        <w:rPr>
          <w:rFonts w:ascii="Arial" w:hAnsi="Arial" w:cs="Arial"/>
          <w:sz w:val="16"/>
          <w:szCs w:val="16"/>
        </w:rPr>
        <w:t xml:space="preserve">para futura e eventual </w:t>
      </w:r>
      <w:r w:rsidR="005A2426" w:rsidRPr="005A2426">
        <w:rPr>
          <w:rFonts w:ascii="Arial" w:hAnsi="Arial" w:cs="Arial"/>
          <w:sz w:val="16"/>
          <w:szCs w:val="16"/>
        </w:rPr>
        <w:t>a</w:t>
      </w:r>
      <w:r w:rsidR="005A2426" w:rsidRPr="002813FB">
        <w:rPr>
          <w:rFonts w:ascii="Arial" w:hAnsi="Arial" w:cs="Arial"/>
          <w:sz w:val="16"/>
          <w:szCs w:val="16"/>
        </w:rPr>
        <w:t xml:space="preserve">quisição </w:t>
      </w:r>
      <w:r w:rsidR="00A2126F" w:rsidRPr="002813FB">
        <w:rPr>
          <w:rFonts w:ascii="Arial" w:hAnsi="Arial" w:cs="Arial"/>
          <w:sz w:val="16"/>
          <w:szCs w:val="16"/>
        </w:rPr>
        <w:t xml:space="preserve">de Material Permanente (Carrinho de Carga, Empilhadeira Elétrica, </w:t>
      </w:r>
      <w:proofErr w:type="spellStart"/>
      <w:r w:rsidR="00A2126F" w:rsidRPr="002813FB">
        <w:rPr>
          <w:rFonts w:ascii="Arial" w:hAnsi="Arial" w:cs="Arial"/>
          <w:sz w:val="16"/>
          <w:szCs w:val="16"/>
        </w:rPr>
        <w:t>Roçadeira</w:t>
      </w:r>
      <w:proofErr w:type="spellEnd"/>
      <w:r w:rsidR="00A2126F" w:rsidRPr="002813FB">
        <w:rPr>
          <w:rFonts w:ascii="Arial" w:hAnsi="Arial" w:cs="Arial"/>
          <w:sz w:val="16"/>
          <w:szCs w:val="16"/>
        </w:rPr>
        <w:t xml:space="preserve">, Pulverizador, </w:t>
      </w:r>
      <w:proofErr w:type="spellStart"/>
      <w:r w:rsidR="00A2126F" w:rsidRPr="002813FB">
        <w:rPr>
          <w:rFonts w:ascii="Arial" w:hAnsi="Arial" w:cs="Arial"/>
          <w:sz w:val="16"/>
          <w:szCs w:val="16"/>
        </w:rPr>
        <w:t>etc</w:t>
      </w:r>
      <w:proofErr w:type="spellEnd"/>
      <w:r w:rsidR="00A2126F" w:rsidRPr="002813FB">
        <w:rPr>
          <w:rFonts w:ascii="Arial" w:hAnsi="Arial" w:cs="Arial"/>
          <w:sz w:val="16"/>
          <w:szCs w:val="16"/>
        </w:rPr>
        <w:t>)</w:t>
      </w:r>
      <w:r w:rsidR="005A2426" w:rsidRPr="002813FB">
        <w:rPr>
          <w:rFonts w:ascii="Arial" w:hAnsi="Arial" w:cs="Arial"/>
          <w:sz w:val="16"/>
          <w:szCs w:val="16"/>
        </w:rPr>
        <w:t xml:space="preserve">, para atender as necessidades da </w:t>
      </w:r>
      <w:r w:rsidR="00A2126F" w:rsidRPr="002813FB">
        <w:rPr>
          <w:rFonts w:ascii="Arial" w:hAnsi="Arial" w:cs="Arial"/>
          <w:sz w:val="16"/>
          <w:szCs w:val="16"/>
        </w:rPr>
        <w:t>Secretaria do Estado da Educação – SEDUC</w:t>
      </w:r>
      <w:r w:rsidR="00015EA9" w:rsidRPr="002813FB">
        <w:rPr>
          <w:rFonts w:ascii="Arial" w:hAnsi="Arial" w:cs="Arial"/>
          <w:sz w:val="16"/>
          <w:szCs w:val="16"/>
        </w:rPr>
        <w:t>,</w:t>
      </w:r>
      <w:r w:rsidR="00887D35" w:rsidRPr="002813FB">
        <w:rPr>
          <w:rFonts w:ascii="Arial" w:hAnsi="Arial" w:cs="Arial"/>
          <w:sz w:val="16"/>
          <w:szCs w:val="16"/>
        </w:rPr>
        <w:t xml:space="preserve"> </w:t>
      </w:r>
      <w:r w:rsidR="001E380D" w:rsidRPr="002813FB">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Pr="00A2126F"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C60CF6" w:rsidRPr="00A2126F">
        <w:rPr>
          <w:rFonts w:ascii="Arial" w:hAnsi="Arial" w:cs="Arial"/>
          <w:sz w:val="16"/>
          <w:szCs w:val="16"/>
        </w:rPr>
        <w:t xml:space="preserve">para futura e eventual </w:t>
      </w:r>
      <w:r w:rsidR="005A2426" w:rsidRPr="00A2126F">
        <w:rPr>
          <w:rFonts w:ascii="Arial" w:hAnsi="Arial" w:cs="Arial"/>
          <w:sz w:val="16"/>
          <w:szCs w:val="16"/>
        </w:rPr>
        <w:t xml:space="preserve">aquisição </w:t>
      </w:r>
      <w:proofErr w:type="spellStart"/>
      <w:r w:rsidR="00A2126F" w:rsidRPr="00A2126F">
        <w:rPr>
          <w:rFonts w:ascii="Arial" w:hAnsi="Arial" w:cs="Arial"/>
          <w:sz w:val="16"/>
          <w:szCs w:val="16"/>
        </w:rPr>
        <w:t>Aquisição</w:t>
      </w:r>
      <w:proofErr w:type="spellEnd"/>
      <w:r w:rsidR="00A2126F" w:rsidRPr="00A2126F">
        <w:rPr>
          <w:rFonts w:ascii="Arial" w:hAnsi="Arial" w:cs="Arial"/>
          <w:sz w:val="16"/>
          <w:szCs w:val="16"/>
        </w:rPr>
        <w:t xml:space="preserve"> de Material Permanente (Carrinho de Carga, Empilhadeira Elétrica, </w:t>
      </w:r>
      <w:proofErr w:type="spellStart"/>
      <w:r w:rsidR="00A2126F" w:rsidRPr="00A2126F">
        <w:rPr>
          <w:rFonts w:ascii="Arial" w:hAnsi="Arial" w:cs="Arial"/>
          <w:sz w:val="16"/>
          <w:szCs w:val="16"/>
        </w:rPr>
        <w:t>Roçadeira</w:t>
      </w:r>
      <w:proofErr w:type="spellEnd"/>
      <w:r w:rsidR="00A2126F" w:rsidRPr="00A2126F">
        <w:rPr>
          <w:rFonts w:ascii="Arial" w:hAnsi="Arial" w:cs="Arial"/>
          <w:sz w:val="16"/>
          <w:szCs w:val="16"/>
        </w:rPr>
        <w:t xml:space="preserve">, Pulverizador, </w:t>
      </w:r>
      <w:proofErr w:type="spellStart"/>
      <w:r w:rsidR="00A2126F" w:rsidRPr="00A2126F">
        <w:rPr>
          <w:rFonts w:ascii="Arial" w:hAnsi="Arial" w:cs="Arial"/>
          <w:sz w:val="16"/>
          <w:szCs w:val="16"/>
        </w:rPr>
        <w:t>etc</w:t>
      </w:r>
      <w:proofErr w:type="spellEnd"/>
      <w:r w:rsidR="00A2126F" w:rsidRPr="00A2126F">
        <w:rPr>
          <w:rFonts w:ascii="Arial" w:hAnsi="Arial" w:cs="Arial"/>
          <w:sz w:val="16"/>
          <w:szCs w:val="16"/>
        </w:rPr>
        <w:t>)</w:t>
      </w:r>
      <w:r w:rsidR="005A2426" w:rsidRPr="00A2126F">
        <w:rPr>
          <w:rFonts w:ascii="Arial" w:hAnsi="Arial" w:cs="Arial"/>
          <w:sz w:val="16"/>
          <w:szCs w:val="16"/>
        </w:rPr>
        <w:t>, para atende</w:t>
      </w:r>
      <w:r w:rsidR="00A2126F" w:rsidRPr="00A2126F">
        <w:rPr>
          <w:rFonts w:ascii="Arial" w:hAnsi="Arial" w:cs="Arial"/>
          <w:sz w:val="16"/>
          <w:szCs w:val="16"/>
        </w:rPr>
        <w:t>r as necessidades da Secretaria do Estado da Educação – SEDUC.</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5A2426" w:rsidRDefault="009D2314" w:rsidP="005A2426">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A2126F" w:rsidRDefault="00A2126F" w:rsidP="00A2126F">
      <w:pPr>
        <w:pStyle w:val="Corpodetexto3"/>
        <w:tabs>
          <w:tab w:val="left" w:pos="900"/>
        </w:tabs>
        <w:ind w:left="360" w:right="47"/>
        <w:rPr>
          <w:rFonts w:ascii="Arial" w:hAnsi="Arial" w:cs="Arial"/>
          <w:sz w:val="16"/>
          <w:szCs w:val="16"/>
        </w:rPr>
      </w:pPr>
    </w:p>
    <w:p w:rsidR="00A2126F" w:rsidRPr="00A2126F" w:rsidRDefault="00484035" w:rsidP="00A2126F">
      <w:pPr>
        <w:pStyle w:val="Corpodetexto3"/>
        <w:numPr>
          <w:ilvl w:val="1"/>
          <w:numId w:val="2"/>
        </w:numPr>
        <w:tabs>
          <w:tab w:val="left" w:pos="900"/>
        </w:tabs>
        <w:ind w:right="47"/>
        <w:rPr>
          <w:rFonts w:ascii="Arial" w:hAnsi="Arial" w:cs="Arial"/>
          <w:sz w:val="16"/>
          <w:szCs w:val="16"/>
        </w:rPr>
      </w:pPr>
      <w:r w:rsidRPr="00A2126F">
        <w:rPr>
          <w:rFonts w:ascii="Arial" w:hAnsi="Arial" w:cs="Arial"/>
          <w:b/>
          <w:sz w:val="16"/>
          <w:szCs w:val="16"/>
        </w:rPr>
        <w:t>DO PRAZO DE ENTREGA:</w:t>
      </w:r>
      <w:r w:rsidRPr="00A2126F">
        <w:rPr>
          <w:rFonts w:ascii="Arial" w:hAnsi="Arial" w:cs="Arial"/>
          <w:sz w:val="16"/>
          <w:szCs w:val="16"/>
        </w:rPr>
        <w:t xml:space="preserve"> </w:t>
      </w:r>
      <w:r w:rsidR="00A2126F" w:rsidRPr="00A2126F">
        <w:rPr>
          <w:rFonts w:ascii="Arial" w:hAnsi="Arial" w:cs="Arial"/>
          <w:sz w:val="16"/>
          <w:szCs w:val="16"/>
        </w:rPr>
        <w:t>Os materiais, objeto do presente termo, deverão ser entregues no local definido no item 5.1, no prazo de até 30 (trinta) dias corridos, contados a partir do primeiro dia útil após o recebimento da Nota de Empenho – NE, expedida pelo órgão solicitante.</w:t>
      </w:r>
    </w:p>
    <w:p w:rsidR="00C60CF6" w:rsidRPr="00A2126F" w:rsidRDefault="00C60CF6" w:rsidP="00A2126F">
      <w:pPr>
        <w:pStyle w:val="Corpodetexto3"/>
        <w:tabs>
          <w:tab w:val="left" w:pos="900"/>
        </w:tabs>
        <w:ind w:left="360" w:right="47"/>
        <w:rPr>
          <w:rFonts w:ascii="Arial" w:hAnsi="Arial" w:cs="Arial"/>
          <w:sz w:val="16"/>
          <w:szCs w:val="16"/>
        </w:rPr>
      </w:pPr>
    </w:p>
    <w:p w:rsidR="00A2126F" w:rsidRPr="00A2126F" w:rsidRDefault="00A2126F" w:rsidP="00A2126F">
      <w:pPr>
        <w:pStyle w:val="Corpodetexto3"/>
        <w:tabs>
          <w:tab w:val="left" w:pos="900"/>
        </w:tabs>
        <w:ind w:left="360" w:right="47"/>
        <w:rPr>
          <w:rFonts w:ascii="Arial" w:hAnsi="Arial" w:cs="Arial"/>
          <w:sz w:val="16"/>
          <w:szCs w:val="16"/>
        </w:rPr>
      </w:pPr>
    </w:p>
    <w:p w:rsidR="00A2126F" w:rsidRPr="00A2126F" w:rsidRDefault="00484035" w:rsidP="00A2126F">
      <w:pPr>
        <w:pStyle w:val="Corpodetexto3"/>
        <w:numPr>
          <w:ilvl w:val="1"/>
          <w:numId w:val="2"/>
        </w:numPr>
        <w:tabs>
          <w:tab w:val="left" w:pos="900"/>
        </w:tabs>
        <w:ind w:right="47"/>
        <w:rPr>
          <w:rFonts w:ascii="Arial" w:hAnsi="Arial" w:cs="Arial"/>
          <w:sz w:val="16"/>
          <w:szCs w:val="16"/>
        </w:rPr>
      </w:pPr>
      <w:r w:rsidRPr="00A2126F">
        <w:rPr>
          <w:rFonts w:ascii="Arial" w:hAnsi="Arial" w:cs="Arial"/>
          <w:b/>
          <w:sz w:val="16"/>
          <w:szCs w:val="16"/>
        </w:rPr>
        <w:t>DO LOCAL DE ENTREGA:</w:t>
      </w:r>
      <w:r w:rsidR="00897B90" w:rsidRPr="00A2126F">
        <w:rPr>
          <w:rFonts w:ascii="Arial" w:hAnsi="Arial" w:cs="Arial"/>
          <w:sz w:val="16"/>
          <w:szCs w:val="16"/>
        </w:rPr>
        <w:t xml:space="preserve"> </w:t>
      </w:r>
      <w:r w:rsidR="00A2126F" w:rsidRPr="00A2126F">
        <w:rPr>
          <w:rFonts w:ascii="Arial" w:hAnsi="Arial" w:cs="Arial"/>
          <w:sz w:val="16"/>
          <w:szCs w:val="16"/>
        </w:rPr>
        <w:t>Os materiais adquiridos deverão ser entregues na Gerência de Almoxarifado e Patrimônio da Secretaria de Estado da Educação – GAP/SEDUC, na Rua dos Imigrantes, nº 1699, Bairro São Sebastião II, ao lado do IDARON, em Porto Velho-RO, de segunda à sexta-feira, no horário das 07h30m às 13h30min, mediante prévio agendamento junto ao GAP/SEDUC, pelos telefones: (69) 3216-5901 e (69) 3216-5923.</w:t>
      </w:r>
    </w:p>
    <w:p w:rsidR="00EA7C97" w:rsidRPr="00C60CF6" w:rsidRDefault="00EA7C97" w:rsidP="00C60CF6">
      <w:pPr>
        <w:tabs>
          <w:tab w:val="left" w:pos="851"/>
        </w:tabs>
        <w:jc w:val="both"/>
        <w:rPr>
          <w:rFonts w:ascii="Arial" w:hAnsi="Arial" w:cs="Arial"/>
          <w:sz w:val="16"/>
          <w:szCs w:val="16"/>
        </w:rPr>
      </w:pPr>
    </w:p>
    <w:p w:rsidR="00F34C23"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 xml:space="preserve">Efetuar o pagamento de seguros, encargos fiscais e sociais, assim como </w:t>
            </w:r>
            <w:r w:rsidRPr="008E4E8A">
              <w:rPr>
                <w:bCs/>
                <w:sz w:val="16"/>
                <w:szCs w:val="16"/>
              </w:rPr>
              <w:lastRenderedPageBreak/>
              <w:t>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lastRenderedPageBreak/>
              <w:t>05</w:t>
            </w:r>
          </w:p>
        </w:tc>
        <w:tc>
          <w:tcPr>
            <w:tcW w:w="1438" w:type="dxa"/>
          </w:tcPr>
          <w:p w:rsidR="00A52760" w:rsidRPr="008E4E8A" w:rsidRDefault="00A52760" w:rsidP="004431B9">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w:t>
      </w:r>
      <w:r w:rsidR="00C60CF6">
        <w:rPr>
          <w:rFonts w:ascii="Arial" w:hAnsi="Arial" w:cs="Arial"/>
          <w:color w:val="000000"/>
          <w:sz w:val="16"/>
          <w:szCs w:val="16"/>
        </w:rPr>
        <w:t>desão a este Registro de Preço.</w:t>
      </w:r>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437EE6" w:rsidRPr="00A2126F" w:rsidRDefault="00A2126F" w:rsidP="00087072">
      <w:pPr>
        <w:rPr>
          <w:rFonts w:ascii="Arial" w:hAnsi="Arial" w:cs="Arial"/>
          <w:b/>
          <w:sz w:val="16"/>
          <w:szCs w:val="16"/>
        </w:rPr>
      </w:pPr>
      <w:r>
        <w:rPr>
          <w:rFonts w:ascii="Arial" w:hAnsi="Arial" w:cs="Arial"/>
          <w:sz w:val="16"/>
          <w:szCs w:val="16"/>
        </w:rPr>
        <w:t xml:space="preserve">Secretaria de Estado da Educação - </w:t>
      </w:r>
      <w:r w:rsidRPr="00A2126F">
        <w:rPr>
          <w:rFonts w:ascii="Arial" w:hAnsi="Arial" w:cs="Arial"/>
          <w:b/>
          <w:sz w:val="16"/>
          <w:szCs w:val="16"/>
        </w:rPr>
        <w:t>SEDUC</w:t>
      </w:r>
    </w:p>
    <w:p w:rsidR="00C60CF6" w:rsidRDefault="00C60CF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60CF6" w:rsidRDefault="00C60CF6"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C60CF6" w:rsidRDefault="00A2126F"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MM</w:t>
      </w:r>
    </w:p>
    <w:sectPr w:rsidR="0080392B" w:rsidRPr="00C60CF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26F" w:rsidRDefault="00A2126F">
      <w:r>
        <w:separator/>
      </w:r>
    </w:p>
  </w:endnote>
  <w:endnote w:type="continuationSeparator" w:id="0">
    <w:p w:rsidR="00A2126F" w:rsidRDefault="00A212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26F" w:rsidRDefault="00A2126F">
      <w:r>
        <w:separator/>
      </w:r>
    </w:p>
  </w:footnote>
  <w:footnote w:type="continuationSeparator" w:id="0">
    <w:p w:rsidR="00A2126F" w:rsidRDefault="00A212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26F" w:rsidRDefault="00A2126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74734A2"/>
    <w:multiLevelType w:val="multilevel"/>
    <w:tmpl w:val="1E782F34"/>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0" w:firstLine="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9"/>
  </w:num>
  <w:num w:numId="2">
    <w:abstractNumId w:val="8"/>
  </w:num>
  <w:num w:numId="3">
    <w:abstractNumId w:val="4"/>
  </w:num>
  <w:num w:numId="4">
    <w:abstractNumId w:val="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16FF9"/>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13FB"/>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2426"/>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21A6"/>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2126F"/>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CF6"/>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3113"/>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E7E96"/>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74161"/>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5</Pages>
  <Words>3511</Words>
  <Characters>19872</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8</cp:revision>
  <cp:lastPrinted>2016-06-13T12:24:00Z</cp:lastPrinted>
  <dcterms:created xsi:type="dcterms:W3CDTF">2016-04-06T11:49:00Z</dcterms:created>
  <dcterms:modified xsi:type="dcterms:W3CDTF">2016-06-13T13:49:00Z</dcterms:modified>
</cp:coreProperties>
</file>